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D7" w:rsidRPr="000906D7" w:rsidRDefault="000906D7" w:rsidP="000906D7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b/>
          <w:bCs/>
          <w:color w:val="FFA052"/>
          <w:sz w:val="29"/>
          <w:szCs w:val="29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FFA052"/>
          <w:sz w:val="29"/>
          <w:szCs w:val="29"/>
          <w:lang w:eastAsia="ru-RU"/>
        </w:rPr>
        <w:t>Бизнес план фермерского хозяйства с расчетами</w:t>
      </w:r>
    </w:p>
    <w:p w:rsidR="000906D7" w:rsidRPr="000906D7" w:rsidRDefault="000906D7" w:rsidP="000906D7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  <w:t>Примерные расходы на посадку на 1 га в первый год эксплуатации.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Саженцы: минимум 3300шт на 1 Га  - 300т.р.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Капельный полив (без стоимости насоса, скважины, бочек) -  100т.р.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Мотоблок с прицепом для междурядной обработки земли и вывоза урожая с поля  - 50т.р.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Триммер для скашивания </w:t>
      </w:r>
      <w:proofErr w:type="spell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отплодоносивших</w:t>
      </w:r>
      <w:proofErr w:type="spell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побегов  - 20т.р.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Удобрения в первый год эксплуатации -  20т.р.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Расходы на электроэнергию, посадку, прополку, </w:t>
      </w:r>
      <w:proofErr w:type="spell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гсм</w:t>
      </w:r>
      <w:proofErr w:type="spell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 - 25т.р.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Расходы на подготовку почвы к посадке (выведение сорняков, вспашка, боронование) - 20 </w:t>
      </w:r>
      <w:proofErr w:type="spell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т.р</w:t>
      </w:r>
      <w:proofErr w:type="spell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Итого расходов в первый год: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 535т.р.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При урожайности в год посадки до 1500 кг/га (при посадки 6600шт/га) в первый год можно собрать 750кг ( расчет посчитан из минимума 3300 </w:t>
      </w:r>
      <w:proofErr w:type="spellStart"/>
      <w:proofErr w:type="gram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шт</w:t>
      </w:r>
      <w:proofErr w:type="spellEnd"/>
      <w:proofErr w:type="gram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/га) 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Средняя оптовая цена за 1  кг свежей малины  - 150р. </w:t>
      </w: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Итого выручка в первый год 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составит - 112т.р.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+ возможность рассадить уже посаженные 3300шт малины на еще один гектар за счет появившейся поросли.</w:t>
      </w:r>
    </w:p>
    <w:p w:rsidR="000906D7" w:rsidRPr="000906D7" w:rsidRDefault="000906D7" w:rsidP="000906D7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  <w:t>Примерные расходы на второй год эксплуатации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Капельный полив (добавление шлангов для плодовой стены) - 20 </w:t>
      </w:r>
      <w:proofErr w:type="spell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т.р</w:t>
      </w:r>
      <w:proofErr w:type="spell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Удобрения  - 25т.р.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Расходы на эл/эн, прополку, ГСМ - 50т.р.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Итого расходы во второй год: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95т.р.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Урожайность во второй год посадки  - до 10000кг, при цене 150р. </w:t>
      </w: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выручка составит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1500000р.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+ возможность рассадить уже посаженные 2га малины </w:t>
      </w:r>
      <w:proofErr w:type="gram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на</w:t>
      </w:r>
      <w:proofErr w:type="gram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еще 2 </w:t>
      </w:r>
      <w:proofErr w:type="gram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гектара</w:t>
      </w:r>
      <w:proofErr w:type="gram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за счет появившейся поросли, в сумме получив 4 га.</w:t>
      </w:r>
    </w:p>
    <w:p w:rsidR="000906D7" w:rsidRPr="000906D7" w:rsidRDefault="000906D7" w:rsidP="000906D7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419015"/>
          <w:sz w:val="29"/>
          <w:szCs w:val="29"/>
          <w:lang w:eastAsia="ru-RU"/>
        </w:rPr>
        <w:t>Примерные расходы на третий год эксплуатации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Удобрения  -  25т.р.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Расходы на эл/эн, прополку, </w:t>
      </w:r>
      <w:proofErr w:type="spell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гсм</w:t>
      </w:r>
      <w:proofErr w:type="spell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 - 50т.р.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Итого расходы в  третий год: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75т.р.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+ возможность рассадить уже посаженные 4га малины </w:t>
      </w:r>
      <w:proofErr w:type="gram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на</w:t>
      </w:r>
      <w:proofErr w:type="gram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еще 4 </w:t>
      </w:r>
      <w:proofErr w:type="gramStart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гектара</w:t>
      </w:r>
      <w:proofErr w:type="gramEnd"/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за счет появившейся поросли, в сумме получив 8 га.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Урожайность на третий и последующие годы посадки до 20000кг, при цене 150р. </w:t>
      </w:r>
      <w:r w:rsidRPr="000906D7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выручка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составит 3000000р.</w:t>
      </w:r>
    </w:p>
    <w:p w:rsidR="000906D7" w:rsidRPr="000906D7" w:rsidRDefault="000906D7" w:rsidP="000906D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Таким образом, мы видим, что выращивание свежей ягоды малины - очень доходный бизнес, учитывая то, что эта ниша в России никем не занята.  Следующий этап развития сада свежей годы - это покупка морозильного оборудования и производство замороженной ягоды, которую с удовольствием будут покупать все переработчики страны. Сейчас они вынуждены покупать дорогую импортную малину, которой в итоге мы кормим наших детей в йогуртах и детском питании и едим сами в джемах и конфитюрах</w:t>
      </w:r>
      <w:r w:rsidR="00751F95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, </w:t>
      </w:r>
      <w:r w:rsidRPr="000906D7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следующим этапом развития может стать полный цикл переработки от свежей ягоды до варенья, джема или соков и плодовых вин.</w:t>
      </w:r>
    </w:p>
    <w:p w:rsidR="00663FB9" w:rsidRDefault="00663FB9">
      <w:bookmarkStart w:id="0" w:name="_GoBack"/>
      <w:bookmarkEnd w:id="0"/>
    </w:p>
    <w:sectPr w:rsidR="006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D"/>
    <w:rsid w:val="000906D7"/>
    <w:rsid w:val="00663FB9"/>
    <w:rsid w:val="00751F95"/>
    <w:rsid w:val="00B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2016-11-23T05:35:00Z</dcterms:created>
  <dcterms:modified xsi:type="dcterms:W3CDTF">2016-11-27T11:24:00Z</dcterms:modified>
</cp:coreProperties>
</file>